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Context Capture/Smart3D集群配置步骤</w:t>
      </w:r>
    </w:p>
    <w:p>
      <w:pPr>
        <w:rPr>
          <w:rFonts w:hint="eastAsia"/>
        </w:rPr>
      </w:pPr>
      <w:r>
        <w:rPr>
          <w:rFonts w:hint="eastAsia"/>
        </w:rPr>
        <w:t>Smart3d集群步骤</w:t>
      </w:r>
    </w:p>
    <w:p>
      <w:pPr>
        <w:rPr>
          <w:rFonts w:hint="eastAsia"/>
        </w:rPr>
      </w:pPr>
      <w:r>
        <w:rPr>
          <w:rFonts w:hint="eastAsia"/>
        </w:rPr>
        <w:t>前言</w:t>
      </w:r>
    </w:p>
    <w:p>
      <w:pPr>
        <w:rPr>
          <w:rFonts w:hint="eastAsia"/>
        </w:rPr>
      </w:pPr>
      <w:r>
        <w:rPr>
          <w:rFonts w:hint="eastAsia"/>
        </w:rPr>
        <w:t>分布式集群处理方法：在局域网内将单个分布在不同IP上的计算机联系起来，同时处理同一个任务，该任务又有很多子任务，通过主机自动分配给其他节点主机进行并行运算。比如，一个任务由10个子任务组成，每个子任务单独执行需1小时，则在一台服务器上执行该任务需10小时，分布式集群方案，提供10台服务器，每台服务器只负责处理一个子任务，不考虑子任务间的依赖关系，执行完这个任务只需一个小时。</w:t>
      </w:r>
    </w:p>
    <w:p>
      <w:pPr>
        <w:rPr>
          <w:rFonts w:hint="eastAsia"/>
        </w:rPr>
      </w:pPr>
      <w:r>
        <w:rPr>
          <w:rFonts w:hint="eastAsia"/>
        </w:rPr>
        <w:t>环境要求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操作系统：win10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软件版本：Context capture 4.4.7 （所有集群机器统一一致）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网络环境：局域网固定IP地址</w:t>
      </w:r>
    </w:p>
    <w:p>
      <w:pPr>
        <w:rPr>
          <w:rFonts w:hint="eastAsia"/>
        </w:rPr>
      </w:pPr>
      <w:r>
        <w:rPr>
          <w:rFonts w:hint="eastAsia"/>
        </w:rPr>
        <w:t>步骤大纲</w:t>
      </w:r>
    </w:p>
    <w:p>
      <w:pPr>
        <w:rPr>
          <w:rFonts w:hint="eastAsia"/>
        </w:rPr>
      </w:pPr>
      <w:r>
        <w:rPr>
          <w:rFonts w:hint="eastAsia"/>
        </w:rPr>
        <w:t>所有节点主机连接局域网设置IP地址</w:t>
      </w:r>
    </w:p>
    <w:p>
      <w:pPr>
        <w:rPr>
          <w:rFonts w:hint="eastAsia"/>
        </w:rPr>
      </w:pPr>
      <w:r>
        <w:rPr>
          <w:rFonts w:hint="eastAsia"/>
        </w:rPr>
        <w:t>共享磁盘，建立映射</w:t>
      </w:r>
    </w:p>
    <w:p>
      <w:pPr>
        <w:rPr>
          <w:rFonts w:hint="eastAsia"/>
        </w:rPr>
      </w:pPr>
      <w:r>
        <w:rPr>
          <w:rFonts w:hint="eastAsia"/>
        </w:rPr>
        <w:t>设置任务列表路径</w:t>
      </w:r>
    </w:p>
    <w:p>
      <w:pPr>
        <w:rPr>
          <w:rFonts w:hint="eastAsia"/>
        </w:rPr>
      </w:pPr>
      <w:r>
        <w:rPr>
          <w:rFonts w:hint="eastAsia"/>
        </w:rPr>
        <w:t>建立工程，提交任务</w:t>
      </w:r>
    </w:p>
    <w:p>
      <w:pPr>
        <w:rPr>
          <w:rFonts w:hint="eastAsia"/>
        </w:rPr>
      </w:pPr>
      <w:r>
        <w:rPr>
          <w:rFonts w:hint="eastAsia"/>
        </w:rPr>
        <w:t> 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步骤一：所有节点设置IP地址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在网络-更改高级共享设置，之后选择本网络后，右键属性，找到Internet文本协议（IPv4）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设置固定的IP地址，如果没有请根据需要自己添加局域网内的IP地址。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160" w:afterAutospacing="0" w:line="320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43425" cy="2771775"/>
            <wp:effectExtent l="0" t="0" r="317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43425" cy="1971675"/>
            <wp:effectExtent l="0" t="0" r="3175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14775" cy="2686050"/>
            <wp:effectExtent l="0" t="0" r="9525" b="635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160" w:afterAutospacing="0" w:line="320" w:lineRule="atLeast"/>
        <w:ind w:left="0" w:right="0" w:firstLine="0"/>
        <w:rPr>
          <w:rFonts w:ascii="微软雅黑" w:hAnsi="微软雅黑" w:eastAsia="微软雅黑" w:cs="微软雅黑"/>
          <w:b/>
          <w:i w:val="0"/>
          <w:caps w:val="0"/>
          <w:color w:val="4F4F4F"/>
          <w:spacing w:val="0"/>
          <w:sz w:val="24"/>
          <w:szCs w:val="24"/>
        </w:rPr>
      </w:pPr>
      <w:r>
        <w:rPr>
          <w:rStyle w:val="7"/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24"/>
          <w:szCs w:val="24"/>
          <w:bdr w:val="none" w:color="auto" w:sz="0" w:space="0"/>
          <w:shd w:val="clear" w:fill="FFFFFF"/>
        </w:rPr>
        <w:t>共享磁盘，建立映射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0" w:afterAutospacing="0" w:line="260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  <w:r>
        <w:rPr>
          <w:rStyle w:val="7"/>
          <w:rFonts w:hint="eastAsia" w:ascii="微软雅黑" w:hAnsi="微软雅黑" w:eastAsia="微软雅黑" w:cs="微软雅黑"/>
          <w:b/>
          <w:i w:val="0"/>
          <w:caps w:val="0"/>
          <w:color w:val="FF0000"/>
          <w:spacing w:val="0"/>
          <w:sz w:val="16"/>
          <w:szCs w:val="16"/>
          <w:bdr w:val="none" w:color="auto" w:sz="0" w:space="0"/>
          <w:shd w:val="clear" w:fill="FFFFFF"/>
        </w:rPr>
        <w:t>主机操作</w:t>
      </w:r>
      <w:r>
        <w:rPr>
          <w:rStyle w:val="7"/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16"/>
          <w:szCs w:val="16"/>
          <w:bdr w:val="none" w:color="auto" w:sz="0" w:space="0"/>
          <w:shd w:val="clear" w:fill="FFFFFF"/>
        </w:rPr>
        <w:t>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4D4D4D"/>
          <w:spacing w:val="0"/>
          <w:sz w:val="16"/>
          <w:szCs w:val="16"/>
          <w:bdr w:val="none" w:color="auto" w:sz="0" w:space="0"/>
          <w:shd w:val="clear" w:fill="FFFFFF"/>
        </w:rPr>
        <w:t> 假设我们在 I 盘下进行任务的建立，那么右键I盘，属性，共享，高级共享，共享此文件夹打勾，然后权限，完全控制＆更改＆读取全部打勾，确定，确定，确定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91050" cy="3514725"/>
            <wp:effectExtent l="0" t="0" r="6350" b="317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09850" cy="3486150"/>
            <wp:effectExtent l="0" t="0" r="6350" b="635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0" w:afterAutospacing="0" w:line="26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4D4D4D"/>
          <w:spacing w:val="0"/>
          <w:sz w:val="16"/>
          <w:szCs w:val="16"/>
          <w:shd w:val="clear" w:fill="FFFFFF"/>
        </w:rPr>
      </w:pPr>
      <w:r>
        <w:rPr>
          <w:rFonts w:ascii="微软雅黑" w:hAnsi="微软雅黑" w:eastAsia="微软雅黑" w:cs="微软雅黑"/>
          <w:b w:val="0"/>
          <w:i w:val="0"/>
          <w:caps w:val="0"/>
          <w:color w:val="FF0000"/>
          <w:spacing w:val="0"/>
          <w:sz w:val="16"/>
          <w:szCs w:val="16"/>
          <w:bdr w:val="none" w:color="auto" w:sz="0" w:space="0"/>
          <w:shd w:val="clear" w:fill="FFFFFF"/>
        </w:rPr>
        <w:t>节点操作：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4D4D4D"/>
          <w:spacing w:val="0"/>
          <w:sz w:val="16"/>
          <w:szCs w:val="16"/>
          <w:shd w:val="clear" w:fill="FFFFFF"/>
        </w:rPr>
        <w:t>点击【开始】菜单，在输入栏内输入运行，然后打开上方的【运行】程序。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0" w:afterAutospacing="0" w:line="260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75480" cy="2924175"/>
            <wp:effectExtent l="0" t="0" r="7620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548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75480" cy="2189480"/>
            <wp:effectExtent l="0" t="0" r="7620" b="762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5480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11905" cy="3122295"/>
            <wp:effectExtent l="0" t="0" r="10795" b="190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3122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160" w:afterAutospacing="0" w:line="320" w:lineRule="atLeast"/>
        <w:ind w:left="0" w:right="0" w:firstLine="0"/>
        <w:rPr>
          <w:rFonts w:ascii="微软雅黑" w:hAnsi="微软雅黑" w:eastAsia="微软雅黑" w:cs="微软雅黑"/>
          <w:b/>
          <w:i w:val="0"/>
          <w:caps w:val="0"/>
          <w:color w:val="4F4F4F"/>
          <w:spacing w:val="0"/>
          <w:sz w:val="24"/>
          <w:szCs w:val="24"/>
        </w:rPr>
      </w:pPr>
      <w:r>
        <w:rPr>
          <w:rFonts w:ascii="微软雅黑" w:hAnsi="微软雅黑" w:eastAsia="微软雅黑" w:cs="微软雅黑"/>
          <w:b w:val="0"/>
          <w:i w:val="0"/>
          <w:caps w:val="0"/>
          <w:color w:val="4D4D4D"/>
          <w:spacing w:val="0"/>
          <w:sz w:val="16"/>
          <w:szCs w:val="16"/>
          <w:shd w:val="clear" w:fill="FFFFFF"/>
        </w:rPr>
        <w:t>打开 我的电脑，在网络位置会出现你所共享的磁盘。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6850" cy="2190750"/>
            <wp:effectExtent l="0" t="0" r="6350" b="635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7"/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24"/>
          <w:szCs w:val="24"/>
          <w:bdr w:val="none" w:color="auto" w:sz="0" w:space="0"/>
          <w:shd w:val="clear" w:fill="FFFFFF"/>
        </w:rPr>
        <w:t>设置任务列表路径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0" w:afterAutospacing="0" w:line="26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4D4D4D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D4D4D"/>
          <w:spacing w:val="0"/>
          <w:sz w:val="16"/>
          <w:szCs w:val="16"/>
          <w:bdr w:val="none" w:color="auto" w:sz="0" w:space="0"/>
          <w:shd w:val="clear" w:fill="FFFFFF"/>
        </w:rPr>
        <w:t>在I盘中，建立jobs文件夹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0" w:afterAutospacing="0" w:line="26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4D4D4D"/>
          <w:spacing w:val="0"/>
          <w:sz w:val="16"/>
          <w:szCs w:val="16"/>
          <w:shd w:val="clear" w:fill="FFFFFF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6850" cy="2828925"/>
            <wp:effectExtent l="0" t="0" r="6350" b="317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在主机上，打开Smart3d Capture Settings工具Configuration中的Job queue directory路径改到I盘下的jobs；路径为：i:\jobs</w:t>
      </w:r>
    </w:p>
    <w:p>
      <w:pPr>
        <w:rPr>
          <w:rFonts w:hint="eastAsia"/>
        </w:rPr>
      </w:pPr>
      <w:r>
        <w:rPr>
          <w:rFonts w:hint="eastAsia"/>
        </w:rPr>
        <w:t> 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同样在副机上，打开Smart3d Capture Settings工具Configuration中的Job queue directory路径改到I盘下的jobs；路径为：i:\jobs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 </w:t>
      </w:r>
    </w:p>
    <w:p>
      <w:pPr>
        <w:rPr>
          <w:rFonts w:hint="eastAsia"/>
        </w:rPr>
      </w:pPr>
      <w:r>
        <w:rPr>
          <w:rFonts w:hint="eastAsia"/>
        </w:rPr>
        <w:t>建立工程，提交任务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在建模时，打开主机和集群机上的引擎（橘红色工具），这样便实现了集群操作。就是说一共有8台机器在运行，则会有8个建模tile同时处理。在建立工程时候，选择工程节点处，然后选择选项，请修改UNC节点（在网路下选择）和任务序列目录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959600" cy="4077335"/>
            <wp:effectExtent l="0" t="0" r="0" b="1206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407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37045" cy="1755775"/>
            <wp:effectExtent l="0" t="0" r="8255" b="952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175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default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建模软件：</w:t>
      </w:r>
      <w:r>
        <w:rPr>
          <w:rFonts w:ascii="微软雅黑" w:hAnsi="微软雅黑" w:eastAsia="微软雅黑" w:cs="微软雅黑"/>
          <w:b w:val="0"/>
          <w:i w:val="0"/>
          <w:caps w:val="0"/>
          <w:color w:val="4D4D4D"/>
          <w:spacing w:val="0"/>
          <w:sz w:val="30"/>
          <w:szCs w:val="30"/>
          <w:shd w:val="clear" w:fill="FFFFFF"/>
        </w:rPr>
        <w:t>ContextCaputure（简称CC）、Skylineglobe PhotoMesh（简称PM）、街景工厂(StreetFactory)/像素工厂(Pixel Factory)、Agisoft PhotoScan</w:t>
      </w:r>
      <w:bookmarkStart w:id="0" w:name="_GoBack"/>
      <w:bookmarkEnd w:id="0"/>
    </w:p>
    <w:sectPr>
      <w:pgSz w:w="11906" w:h="16838"/>
      <w:pgMar w:top="646" w:right="1800" w:bottom="646" w:left="66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B142C6"/>
    <w:rsid w:val="05723A10"/>
    <w:rsid w:val="5DB1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2019-06-15T03:01:00Z</dcterms:created>
  <dc:creator>贵州鑫东测绘仪器</dc:creator>
  <cp:lastModifiedBy>贵州鑫东测绘仪器</cp:lastModifiedBy>
  <dcterms:modified xsi:type="dcterms:W3CDTF">2019-06-15T03:18:41Z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